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4" w:rsidRPr="00AC20F4" w:rsidRDefault="00AC20F4" w:rsidP="00AC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AP Biology </w:t>
      </w:r>
    </w:p>
    <w:p w:rsidR="00AC20F4" w:rsidRDefault="00AC20F4" w:rsidP="00AC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Enzyme catalysis </w:t>
      </w:r>
      <w:r w:rsidRPr="00AC20F4">
        <w:rPr>
          <w:rFonts w:ascii="Times New Roman" w:eastAsia="Times New Roman" w:hAnsi="Times New Roman" w:cs="Times New Roman"/>
          <w:b/>
          <w:bCs/>
          <w:sz w:val="20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-</w:t>
      </w:r>
      <w:r w:rsidRPr="00AC20F4">
        <w:rPr>
          <w:rFonts w:ascii="Times New Roman" w:eastAsia="Times New Roman" w:hAnsi="Times New Roman" w:cs="Times New Roman"/>
          <w:b/>
          <w:bCs/>
          <w:sz w:val="20"/>
          <w:szCs w:val="24"/>
        </w:rPr>
        <w:t>lab assignment</w:t>
      </w:r>
    </w:p>
    <w:p w:rsidR="00DE1727" w:rsidRDefault="00DE1727" w:rsidP="00AC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DE1727" w:rsidRDefault="001C06F3" w:rsidP="00DE1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5" w:history="1">
        <w:r w:rsidR="00DE1727" w:rsidRPr="008470AB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http://www.phschool.com/science/biology_place/labbench/lab2/intro.html</w:t>
        </w:r>
      </w:hyperlink>
    </w:p>
    <w:p w:rsidR="00DE1727" w:rsidRPr="00AC20F4" w:rsidRDefault="00DE1727" w:rsidP="00DE1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* Before coming to lab, you should identify the experimental characteristics below for the specified lab.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* You may work </w:t>
      </w:r>
      <w:r w:rsidR="001C06F3">
        <w:rPr>
          <w:rFonts w:ascii="Times New Roman" w:eastAsia="Times New Roman" w:hAnsi="Times New Roman" w:cs="Times New Roman"/>
          <w:sz w:val="20"/>
          <w:szCs w:val="24"/>
        </w:rPr>
        <w:t>in pairs or individually</w:t>
      </w: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 but copying another person's lab</w:t>
      </w:r>
      <w:r w:rsidR="001C06F3">
        <w:rPr>
          <w:rFonts w:ascii="Times New Roman" w:eastAsia="Times New Roman" w:hAnsi="Times New Roman" w:cs="Times New Roman"/>
          <w:sz w:val="20"/>
          <w:szCs w:val="24"/>
        </w:rPr>
        <w:t xml:space="preserve"> report</w:t>
      </w: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 is cheating. A grade of zero will be assigned for the lab if you are caught copying another person's lab</w:t>
      </w:r>
      <w:r w:rsidR="001C06F3">
        <w:rPr>
          <w:rFonts w:ascii="Times New Roman" w:eastAsia="Times New Roman" w:hAnsi="Times New Roman" w:cs="Times New Roman"/>
          <w:sz w:val="20"/>
          <w:szCs w:val="24"/>
        </w:rPr>
        <w:t xml:space="preserve"> report</w:t>
      </w:r>
      <w:bookmarkStart w:id="0" w:name="_GoBack"/>
      <w:bookmarkEnd w:id="0"/>
      <w:r w:rsidRPr="00AC20F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*This is based upon experimental characteristics defined by AP exam readers.</w:t>
      </w:r>
    </w:p>
    <w:p w:rsidR="00AC20F4" w:rsidRPr="00AC20F4" w:rsidRDefault="00AC20F4" w:rsidP="00AC20F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1. State the hypothesis. Identify it as the hypothesis. You may use "If/Then" statements.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2. Identify the control group(s) that will be used for comparison. (It does not contain the variable being tested.)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3. Identify the dependent variable. (The one that will change; the experimental group)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4. Identify the independent variable. (The variable being manipulated)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5. Identify constant </w:t>
      </w:r>
      <w:r>
        <w:rPr>
          <w:rFonts w:ascii="Times New Roman" w:eastAsia="Times New Roman" w:hAnsi="Times New Roman" w:cs="Times New Roman"/>
          <w:sz w:val="20"/>
          <w:szCs w:val="24"/>
        </w:rPr>
        <w:t>(</w:t>
      </w:r>
      <w:r w:rsidRPr="00AC20F4">
        <w:rPr>
          <w:rFonts w:ascii="Times New Roman" w:eastAsia="Times New Roman" w:hAnsi="Times New Roman" w:cs="Times New Roman"/>
          <w:sz w:val="20"/>
          <w:szCs w:val="24"/>
        </w:rPr>
        <w:t>any other variables that are being held constant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 in the experimental group. For instance, each setup may be measured for the same amount of time; or each setup may have the same amount of solution in each beaker, etc.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6. Identify what is being 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easured 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Example: (Carbon dioxide or water consumption; growth; production of oxygen, etc.)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5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7. What method and/or time frame is used?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Example: I will take readings of . . . . . every 5 minutes for 30 minutes.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8. What is the rate of calculation and/or statistical application?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Example: average of the data from a number of trials, slope of the curve, etc.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9. How will the results be verified? (Sample size or repetition)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10. How will the experimental results be presented? (Graphs, charts, etc.)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 xml:space="preserve">11. What are the expected </w:t>
      </w:r>
      <w:proofErr w:type="gramStart"/>
      <w:r w:rsidRPr="00AC20F4">
        <w:rPr>
          <w:rFonts w:ascii="Times New Roman" w:eastAsia="Times New Roman" w:hAnsi="Times New Roman" w:cs="Times New Roman"/>
          <w:sz w:val="20"/>
          <w:szCs w:val="24"/>
        </w:rPr>
        <w:t>results</w:t>
      </w:r>
      <w:r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prediction)</w:t>
      </w:r>
      <w:r w:rsidRPr="00AC20F4">
        <w:rPr>
          <w:rFonts w:ascii="Times New Roman" w:eastAsia="Times New Roman" w:hAnsi="Times New Roman" w:cs="Times New Roman"/>
          <w:sz w:val="20"/>
          <w:szCs w:val="24"/>
        </w:rPr>
        <w:t>? Why? This is your best prediction based on reading the lab and any other information you obtain. (Other sources on information can be your book, the Internet, Cliff’s notes, etc.)</w:t>
      </w: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20F4" w:rsidRPr="00AC20F4" w:rsidRDefault="00AC20F4" w:rsidP="00AC2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C20F4">
        <w:rPr>
          <w:rFonts w:ascii="Times New Roman" w:eastAsia="Times New Roman" w:hAnsi="Times New Roman" w:cs="Times New Roman"/>
          <w:sz w:val="20"/>
          <w:szCs w:val="24"/>
        </w:rPr>
        <w:t>12. Finally, sketch a diagram of the lab set up you will use, be complete and detailed.</w:t>
      </w:r>
    </w:p>
    <w:p w:rsidR="00355356" w:rsidRDefault="00355356"/>
    <w:sectPr w:rsidR="00355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4"/>
    <w:rsid w:val="001C06F3"/>
    <w:rsid w:val="00355356"/>
    <w:rsid w:val="00AC20F4"/>
    <w:rsid w:val="00D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6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3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32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50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2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8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0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99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4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00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63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09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6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70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3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10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4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9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11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168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0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science/biology_place/labbench/lab2/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2016-10-21T13:25:00Z</cp:lastPrinted>
  <dcterms:created xsi:type="dcterms:W3CDTF">2016-10-21T13:15:00Z</dcterms:created>
  <dcterms:modified xsi:type="dcterms:W3CDTF">2019-10-09T11:08:00Z</dcterms:modified>
</cp:coreProperties>
</file>